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81" w:rsidRPr="00887D66" w:rsidRDefault="00957881" w:rsidP="00957881">
      <w:pPr>
        <w:jc w:val="center"/>
        <w:rPr>
          <w:b/>
        </w:rPr>
      </w:pPr>
      <w:r w:rsidRPr="00887D66">
        <w:rPr>
          <w:b/>
        </w:rPr>
        <w:t>PRESS RELEASE – PERFORMANCES</w:t>
      </w:r>
    </w:p>
    <w:p w:rsidR="00957881" w:rsidRDefault="00957881" w:rsidP="00957881">
      <w:pPr>
        <w:jc w:val="center"/>
        <w:rPr>
          <w:b/>
          <w:u w:val="single"/>
        </w:rPr>
      </w:pPr>
      <w:r w:rsidRPr="00887D66">
        <w:rPr>
          <w:b/>
          <w:u w:val="single"/>
        </w:rPr>
        <w:t>FOR IMMEDIATE RELEASE</w:t>
      </w:r>
    </w:p>
    <w:p w:rsidR="00957881" w:rsidRDefault="00957881" w:rsidP="00957881">
      <w:pPr>
        <w:tabs>
          <w:tab w:val="left" w:pos="720"/>
          <w:tab w:val="left" w:pos="1440"/>
          <w:tab w:val="left" w:pos="2160"/>
          <w:tab w:val="left" w:pos="2880"/>
          <w:tab w:val="left" w:pos="3600"/>
          <w:tab w:val="left" w:pos="4380"/>
        </w:tabs>
        <w:jc w:val="center"/>
        <w:rPr>
          <w:b/>
        </w:rPr>
      </w:pPr>
      <w:r>
        <w:rPr>
          <w:b/>
        </w:rPr>
        <w:t>Date: _________________________</w:t>
      </w:r>
    </w:p>
    <w:p w:rsidR="00957881" w:rsidRDefault="00957881" w:rsidP="00957881">
      <w:pPr>
        <w:ind w:left="100"/>
      </w:pPr>
      <w:r>
        <w:t xml:space="preserve">The Golden Age of Hollywood comes to life, especially this weekend, when scores of local young people team up with two professional actors to present Prairie Fire Children’s Theatre’s original musical adaptation of the classic Sleeping Beauty. </w:t>
      </w:r>
    </w:p>
    <w:p w:rsidR="00957881" w:rsidRDefault="00957881" w:rsidP="00957881">
      <w:pPr>
        <w:tabs>
          <w:tab w:val="left" w:pos="720"/>
          <w:tab w:val="left" w:pos="1440"/>
          <w:tab w:val="left" w:pos="2160"/>
          <w:tab w:val="left" w:pos="2880"/>
          <w:tab w:val="left" w:pos="3600"/>
          <w:tab w:val="left" w:pos="4380"/>
        </w:tabs>
        <w:rPr>
          <w:u w:val="single"/>
        </w:rPr>
      </w:pPr>
      <w:r>
        <w:t xml:space="preserve">Performances will take place on </w:t>
      </w:r>
      <w:r>
        <w:rPr>
          <w:u w:val="single"/>
        </w:rPr>
        <w:t xml:space="preserve">(days, dates, </w:t>
      </w:r>
      <w:proofErr w:type="gramStart"/>
      <w:r>
        <w:rPr>
          <w:u w:val="single"/>
        </w:rPr>
        <w:t>times</w:t>
      </w:r>
      <w:proofErr w:type="gramEnd"/>
      <w:r>
        <w:rPr>
          <w:u w:val="single"/>
        </w:rPr>
        <w:t>)</w:t>
      </w:r>
      <w:r>
        <w:t xml:space="preserve"> at </w:t>
      </w:r>
      <w:r>
        <w:rPr>
          <w:u w:val="single"/>
        </w:rPr>
        <w:t xml:space="preserve">(location) </w:t>
      </w:r>
      <w:r>
        <w:t xml:space="preserve">in </w:t>
      </w:r>
      <w:r>
        <w:rPr>
          <w:u w:val="single"/>
        </w:rPr>
        <w:t>(community.)</w:t>
      </w:r>
    </w:p>
    <w:p w:rsidR="00957881" w:rsidRDefault="00957881" w:rsidP="00957881">
      <w:pPr>
        <w:ind w:left="100"/>
      </w:pPr>
    </w:p>
    <w:p w:rsidR="00957881" w:rsidRDefault="00957881" w:rsidP="00957881">
      <w:pPr>
        <w:ind w:left="100"/>
      </w:pPr>
      <w:r>
        <w:t>The show was written by Megan K. Pence and Daniel L. Stock. This unique version plays out on a movie set where everything seems to go wrong. It’s lights out for the movie studio unless Sleeping Beauty can wake up and save the picture!</w:t>
      </w:r>
    </w:p>
    <w:p w:rsidR="00957881" w:rsidRDefault="00957881" w:rsidP="00957881">
      <w:pPr>
        <w:ind w:left="100"/>
      </w:pPr>
    </w:p>
    <w:p w:rsidR="00957881" w:rsidRDefault="00957881" w:rsidP="00957881">
      <w:pPr>
        <w:ind w:left="100"/>
      </w:pPr>
      <w:r>
        <w:t>The local cast features: (Attach Cast List)</w:t>
      </w:r>
    </w:p>
    <w:p w:rsidR="00957881" w:rsidRDefault="00957881" w:rsidP="00957881">
      <w:pPr>
        <w:ind w:left="100"/>
      </w:pPr>
      <w:r>
        <w:t xml:space="preserve">Prairie Fire Children’s Theatre professionals </w:t>
      </w:r>
      <w:r>
        <w:rPr>
          <w:u w:val="single"/>
        </w:rPr>
        <w:t xml:space="preserve">(see bio) </w:t>
      </w:r>
      <w:r>
        <w:t xml:space="preserve">and </w:t>
      </w:r>
      <w:r>
        <w:rPr>
          <w:u w:val="single"/>
        </w:rPr>
        <w:t>(see bio)</w:t>
      </w:r>
      <w:r>
        <w:t xml:space="preserve"> codirect this production and will play the roles of a bumbling Hypnotist, and The Queen Diva of all Stage Mothers. (Can include director’s bio. Information here.)</w:t>
      </w:r>
    </w:p>
    <w:p w:rsidR="00957881" w:rsidRDefault="00957881" w:rsidP="00957881">
      <w:pPr>
        <w:ind w:left="100"/>
      </w:pPr>
      <w:r>
        <w:t xml:space="preserve">Tickets for the performance are </w:t>
      </w:r>
      <w:r>
        <w:rPr>
          <w:u w:val="single"/>
        </w:rPr>
        <w:tab/>
        <w:t xml:space="preserve">   (Prices)</w:t>
      </w:r>
      <w:r>
        <w:rPr>
          <w:u w:val="single"/>
        </w:rPr>
        <w:tab/>
      </w:r>
      <w:r>
        <w:t xml:space="preserve"> and are available at </w:t>
      </w:r>
      <w:r>
        <w:rPr>
          <w:u w:val="single"/>
        </w:rPr>
        <w:tab/>
        <w:t>(Advanced outlets and/or at the door)</w:t>
      </w:r>
      <w:r>
        <w:rPr>
          <w:u w:val="single"/>
        </w:rPr>
        <w:tab/>
      </w:r>
      <w:r>
        <w:t xml:space="preserve">. </w:t>
      </w:r>
    </w:p>
    <w:p w:rsidR="00957881" w:rsidRDefault="00957881" w:rsidP="00957881">
      <w:pPr>
        <w:rPr>
          <w:u w:val="single"/>
        </w:rPr>
      </w:pPr>
      <w:r>
        <w:t>This Prairie Fire Theatre residency is being sponsored by:</w:t>
      </w:r>
      <w:r>
        <w:rPr>
          <w:u w:val="single"/>
        </w:rPr>
        <w:t xml:space="preserve">               (Sponsor(s)</w:t>
      </w:r>
      <w:r>
        <w:rPr>
          <w:u w:val="single"/>
        </w:rPr>
        <w:tab/>
      </w:r>
    </w:p>
    <w:p w:rsidR="00957881" w:rsidRPr="008F3221" w:rsidRDefault="00957881" w:rsidP="00957881">
      <w:pPr>
        <w:rPr>
          <w:u w:val="single"/>
        </w:rPr>
      </w:pPr>
      <w:r>
        <w:t>For</w:t>
      </w:r>
      <w:r>
        <w:t xml:space="preserve"> more information: </w:t>
      </w:r>
      <w:r>
        <w:rPr>
          <w:u w:val="single"/>
        </w:rPr>
        <w:tab/>
        <w:t>(Contact Person/Phone Number)</w:t>
      </w:r>
      <w:r>
        <w:rPr>
          <w:u w:val="single"/>
        </w:rPr>
        <w:tab/>
      </w:r>
    </w:p>
    <w:p w:rsidR="003679E4" w:rsidRDefault="003679E4">
      <w:bookmarkStart w:id="0" w:name="_GoBack"/>
      <w:bookmarkEnd w:id="0"/>
    </w:p>
    <w:sectPr w:rsidR="0036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81"/>
    <w:rsid w:val="003679E4"/>
    <w:rsid w:val="0095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23C5F-4972-4613-AC24-117E32CD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881"/>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Day</dc:creator>
  <cp:keywords/>
  <dc:description/>
  <cp:lastModifiedBy>Jeremy Day</cp:lastModifiedBy>
  <cp:revision>1</cp:revision>
  <dcterms:created xsi:type="dcterms:W3CDTF">2015-02-24T18:00:00Z</dcterms:created>
  <dcterms:modified xsi:type="dcterms:W3CDTF">2015-02-24T18:01:00Z</dcterms:modified>
</cp:coreProperties>
</file>